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附件6</w:t>
      </w:r>
      <w:bookmarkStart w:id="0" w:name="_GoBack"/>
      <w:bookmarkEnd w:id="0"/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  <w:t>2022-2023年央馆-乐高教育科创活动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FLL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  <w:t>青少年机器人挑战项目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bidi="ar"/>
        </w:rPr>
        <w:t>任务书</w:t>
      </w:r>
    </w:p>
    <w:p>
      <w:pPr>
        <w:spacing w:line="360" w:lineRule="auto"/>
        <w:jc w:val="both"/>
        <w:rPr>
          <w:rFonts w:ascii="宋体" w:hAnsi="宋体" w:cs="宋体"/>
          <w:b/>
          <w:sz w:val="32"/>
          <w:szCs w:val="32"/>
        </w:rPr>
      </w:pPr>
    </w:p>
    <w:p>
      <w:pPr>
        <w:numPr>
          <w:ilvl w:val="-1"/>
          <w:numId w:val="0"/>
        </w:numPr>
        <w:spacing w:line="520" w:lineRule="exact"/>
        <w:ind w:firstLine="0" w:firstLineChars="0"/>
        <w:jc w:val="left"/>
        <w:rPr>
          <w:rFonts w:hint="eastAsia" w:ascii="黑体" w:hAnsi="黑体" w:eastAsia="黑体" w:cs="黑体"/>
          <w:b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一</w:t>
      </w: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、背景介绍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围绕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未来新能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活动主题开展科学研究，通过电脑编程和结构设计，团队合作设计和制作出一个智能模型展示作品，形成创新项目解决方案，用于帮助身边的人们解决一个特定的社会性问题或挑战，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并绘制团队海报进行项目作品介绍。另外，需要设计和搭建一台智能机器人，在 2.5 分钟内尽可能多的完成场地上的挑战任务（注：智能模型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作品不等同于智能机器人）。</w:t>
      </w:r>
    </w:p>
    <w:p>
      <w:pPr>
        <w:numPr>
          <w:ilvl w:val="-1"/>
          <w:numId w:val="0"/>
        </w:numPr>
        <w:spacing w:line="520" w:lineRule="exact"/>
        <w:jc w:val="left"/>
        <w:rPr>
          <w:rFonts w:hint="eastAsia" w:ascii="黑体" w:hAnsi="黑体" w:eastAsia="黑体" w:cs="黑体"/>
          <w:b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二</w:t>
      </w: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项目流程</w:t>
      </w:r>
    </w:p>
    <w:p>
      <w:pPr>
        <w:numPr>
          <w:ilvl w:val="-1"/>
          <w:numId w:val="0"/>
        </w:numPr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时间安排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机器人挑战任务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；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智能机器人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智能模型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展示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与交流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numPr>
          <w:ilvl w:val="0"/>
          <w:numId w:val="0"/>
        </w:numPr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现场环境</w:t>
      </w:r>
    </w:p>
    <w:p>
      <w:pPr>
        <w:numPr>
          <w:ilvl w:val="-1"/>
          <w:numId w:val="0"/>
        </w:numPr>
        <w:spacing w:line="52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Hans"/>
        </w:rPr>
        <w:t>现场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环境为冷光源、低照度、无磁场干扰。场地纸表面可能出现纹路或不平整，场地边框尺寸有误差，光照条件有变化等。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Hans"/>
        </w:rPr>
        <w:t>各队伍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Hans"/>
        </w:rPr>
        <w:t>在设计机器人时应充分考虑应对措施。</w:t>
      </w:r>
    </w:p>
    <w:p>
      <w:pPr>
        <w:numPr>
          <w:ilvl w:val="-1"/>
          <w:numId w:val="0"/>
        </w:numPr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环节设置</w:t>
      </w:r>
    </w:p>
    <w:p>
      <w:pPr>
        <w:numPr>
          <w:ilvl w:val="-1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参与FLL挑战项目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队伍需完成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以下环节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：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轮机器人挑战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任务，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每轮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分钟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具体要求参看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机器人挑战任务规则手册》；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轮现场挑战任务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具体要求活动现场统一公布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智能机器人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设计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展示与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，5—8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分钟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；</w:t>
      </w:r>
    </w:p>
    <w:p>
      <w:pPr>
        <w:numPr>
          <w:ilvl w:val="0"/>
          <w:numId w:val="0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智能模型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展示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，5—8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分钟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Hans"/>
        </w:rPr>
        <w:t>。</w:t>
      </w:r>
    </w:p>
    <w:p>
      <w:pPr>
        <w:numPr>
          <w:ilvl w:val="-1"/>
          <w:numId w:val="0"/>
        </w:numPr>
        <w:spacing w:line="520" w:lineRule="exact"/>
        <w:ind w:firstLine="643" w:firstLineChars="200"/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三</w:t>
      </w:r>
      <w:r>
        <w:rPr>
          <w:rFonts w:hint="eastAsia" w:ascii="黑体" w:hAnsi="黑体" w:eastAsia="黑体" w:cs="黑体"/>
          <w:b/>
          <w:sz w:val="32"/>
          <w:szCs w:val="32"/>
          <w:lang w:eastAsia="zh-Hans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Hans"/>
        </w:rPr>
        <w:t>其他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事项</w:t>
      </w:r>
    </w:p>
    <w:p>
      <w:pPr>
        <w:numPr>
          <w:ilvl w:val="0"/>
          <w:numId w:val="0"/>
        </w:numPr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）场地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要求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场地：外框的内长为 236cm、内宽为 115cm、内高9cm，外框厚度 2cm，实际提供的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场地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尺寸可能有所差异，场地内居中铺有一张场地纸、长202cm、宽114cm，场地纸上摆有相应的道具模型，其中一些模型需要使用子母扣固定在场地上。场地纸放在较为平坦光滑的表面上，与底板采用粘结方式。</w:t>
      </w:r>
    </w:p>
    <w:p>
      <w:pPr>
        <w:numPr>
          <w:ilvl w:val="-1"/>
          <w:numId w:val="0"/>
        </w:numPr>
        <w:spacing w:line="52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Hans"/>
        </w:rPr>
        <w:t>双出发区/返回区</w:t>
      </w:r>
    </w:p>
    <w:p>
      <w:pPr>
        <w:numPr>
          <w:ilvl w:val="1"/>
          <w:numId w:val="1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场地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上最多允许4名技术队员同时在场，每侧最少1人，最多2人，其他队员可在替补区观看。</w:t>
      </w:r>
    </w:p>
    <w:p>
      <w:pPr>
        <w:numPr>
          <w:ilvl w:val="1"/>
          <w:numId w:val="1"/>
        </w:num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所有团队成员需分成两组，各组成员在活动中不能左右互换。所有非操作手团队成员必须站在后面，但是他们可以随时与他们同侧的操作手交换位置。</w:t>
      </w:r>
    </w:p>
    <w:p>
      <w:pPr>
        <w:tabs>
          <w:tab w:val="left" w:pos="2160"/>
        </w:tabs>
        <w:spacing w:line="360" w:lineRule="auto"/>
        <w:rPr>
          <w:rFonts w:ascii="微软雅黑" w:hAnsi="微软雅黑" w:eastAsia="微软雅黑" w:cs="微软雅黑"/>
          <w:kern w:val="0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2405" cy="920750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t="6020" b="370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12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-1"/>
          <w:numId w:val="0"/>
        </w:numPr>
        <w:tabs>
          <w:tab w:val="left" w:pos="1440"/>
        </w:tabs>
        <w:spacing w:line="360" w:lineRule="auto"/>
        <w:ind w:left="0" w:firstLine="643" w:firstLineChars="200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Hans"/>
        </w:rPr>
        <w:t>三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Hans"/>
        </w:rPr>
        <w:t>）检查区更新</w:t>
      </w:r>
    </w:p>
    <w:p>
      <w:pPr>
        <w:pStyle w:val="15"/>
        <w:numPr>
          <w:ilvl w:val="-1"/>
          <w:numId w:val="0"/>
        </w:numPr>
        <w:tabs>
          <w:tab w:val="left" w:pos="1440"/>
        </w:tabs>
        <w:spacing w:line="360" w:lineRule="auto"/>
        <w:ind w:left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团队所有器材必须能够放入两个出发区，并且高度要限制在 12 英寸（305 毫米）以下。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提供额外的桌子/凳子/空间摆放机械臂等物品，所有策略物在使用前，需全程放置在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场地纸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上的返回区中。操作手们所在的左右出发区之间禁止传递任何物品。</w:t>
      </w:r>
    </w:p>
    <w:p>
      <w:pPr>
        <w:pStyle w:val="15"/>
        <w:numPr>
          <w:ilvl w:val="-1"/>
          <w:numId w:val="0"/>
        </w:numPr>
        <w:tabs>
          <w:tab w:val="left" w:pos="1440"/>
        </w:tabs>
        <w:autoSpaceDE w:val="0"/>
        <w:autoSpaceDN w:val="0"/>
        <w:adjustRightInd w:val="0"/>
        <w:spacing w:line="360" w:lineRule="auto"/>
        <w:ind w:left="0" w:firstLine="643" w:firstLineChars="200"/>
        <w:jc w:val="left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Hans"/>
        </w:rPr>
        <w:t>（四）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Hans"/>
        </w:rPr>
        <w:t>合作交流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各队伍合作完成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本队展示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区域的设计与布置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队伍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需准备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展示作品海报、项目研究报告、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Hans"/>
        </w:rPr>
        <w:t>工程笔记等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，并通过走访其他队伍的准备区域，了解其他队伍对于本次活动主题的研究展示成果，鼓励分享学习。</w:t>
      </w:r>
    </w:p>
    <w:p>
      <w:pPr>
        <w:pStyle w:val="15"/>
        <w:numPr>
          <w:ilvl w:val="0"/>
          <w:numId w:val="0"/>
        </w:numPr>
        <w:tabs>
          <w:tab w:val="left" w:pos="1440"/>
        </w:tabs>
        <w:autoSpaceDE w:val="0"/>
        <w:autoSpaceDN w:val="0"/>
        <w:adjustRightInd w:val="0"/>
        <w:ind w:firstLine="643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Hans"/>
        </w:rPr>
        <w:t>五</w:t>
      </w: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Hans"/>
        </w:rPr>
        <w:t>）自备设备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作品制作所需的设备及器材（机器人、计算机/平板电脑及程序软件等）由学生自备且提前完成制作。入场时进行设备及器材检录（无需拆解），确定参与活动的设备均为标准指定套装，以保证活动的公平、公正性。</w:t>
      </w:r>
    </w:p>
    <w:p>
      <w:pPr>
        <w:spacing w:line="360" w:lineRule="auto"/>
        <w:jc w:val="left"/>
        <w:rPr>
          <w:rFonts w:ascii="微软雅黑" w:hAnsi="微软雅黑" w:eastAsia="微软雅黑" w:cs="微软雅黑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4692A"/>
    <w:multiLevelType w:val="multilevel"/>
    <w:tmpl w:val="0044692A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zZTNkMzAyYmIxNjA4MTcyZWExMTc5NGQyMWNjN2MifQ=="/>
  </w:docVars>
  <w:rsids>
    <w:rsidRoot w:val="006455D8"/>
    <w:rsid w:val="000074D6"/>
    <w:rsid w:val="0005348F"/>
    <w:rsid w:val="00093E24"/>
    <w:rsid w:val="00094851"/>
    <w:rsid w:val="001020EC"/>
    <w:rsid w:val="00102252"/>
    <w:rsid w:val="00115C59"/>
    <w:rsid w:val="001273F7"/>
    <w:rsid w:val="00181A59"/>
    <w:rsid w:val="001E5421"/>
    <w:rsid w:val="001F6F52"/>
    <w:rsid w:val="00222C57"/>
    <w:rsid w:val="002474EC"/>
    <w:rsid w:val="00277D22"/>
    <w:rsid w:val="00286D6C"/>
    <w:rsid w:val="002A18D3"/>
    <w:rsid w:val="002A2A64"/>
    <w:rsid w:val="002C68E6"/>
    <w:rsid w:val="002E6726"/>
    <w:rsid w:val="002F0653"/>
    <w:rsid w:val="00331ACC"/>
    <w:rsid w:val="003341BC"/>
    <w:rsid w:val="0034770A"/>
    <w:rsid w:val="003B371A"/>
    <w:rsid w:val="003C0A6B"/>
    <w:rsid w:val="003C4F42"/>
    <w:rsid w:val="003D35F0"/>
    <w:rsid w:val="003E3C9B"/>
    <w:rsid w:val="003F5C66"/>
    <w:rsid w:val="00401270"/>
    <w:rsid w:val="00415048"/>
    <w:rsid w:val="00426622"/>
    <w:rsid w:val="00472832"/>
    <w:rsid w:val="004736F3"/>
    <w:rsid w:val="00484524"/>
    <w:rsid w:val="004D0A46"/>
    <w:rsid w:val="004D78F8"/>
    <w:rsid w:val="00502501"/>
    <w:rsid w:val="00511D5F"/>
    <w:rsid w:val="00534590"/>
    <w:rsid w:val="00540E1F"/>
    <w:rsid w:val="0054443F"/>
    <w:rsid w:val="0057102D"/>
    <w:rsid w:val="005B494F"/>
    <w:rsid w:val="005E50A2"/>
    <w:rsid w:val="005E5F55"/>
    <w:rsid w:val="00615100"/>
    <w:rsid w:val="00626987"/>
    <w:rsid w:val="00637330"/>
    <w:rsid w:val="006455D8"/>
    <w:rsid w:val="00653903"/>
    <w:rsid w:val="0066786F"/>
    <w:rsid w:val="006821AF"/>
    <w:rsid w:val="00692138"/>
    <w:rsid w:val="006967A0"/>
    <w:rsid w:val="006C5B74"/>
    <w:rsid w:val="006E3589"/>
    <w:rsid w:val="007045D3"/>
    <w:rsid w:val="00707EBB"/>
    <w:rsid w:val="007202A1"/>
    <w:rsid w:val="00735D6E"/>
    <w:rsid w:val="0073654B"/>
    <w:rsid w:val="0074787C"/>
    <w:rsid w:val="00754B1C"/>
    <w:rsid w:val="00756464"/>
    <w:rsid w:val="00796869"/>
    <w:rsid w:val="007A77BA"/>
    <w:rsid w:val="007B5E4A"/>
    <w:rsid w:val="007D02AC"/>
    <w:rsid w:val="007D2D92"/>
    <w:rsid w:val="007D5071"/>
    <w:rsid w:val="007F2F2D"/>
    <w:rsid w:val="008840A9"/>
    <w:rsid w:val="008C3A78"/>
    <w:rsid w:val="008E6786"/>
    <w:rsid w:val="0090695A"/>
    <w:rsid w:val="0091041B"/>
    <w:rsid w:val="00910499"/>
    <w:rsid w:val="00914EFD"/>
    <w:rsid w:val="00916F72"/>
    <w:rsid w:val="00917095"/>
    <w:rsid w:val="009235F7"/>
    <w:rsid w:val="0094170C"/>
    <w:rsid w:val="009545F9"/>
    <w:rsid w:val="00986A54"/>
    <w:rsid w:val="009978E5"/>
    <w:rsid w:val="009F7650"/>
    <w:rsid w:val="00A17474"/>
    <w:rsid w:val="00A2187E"/>
    <w:rsid w:val="00A373FC"/>
    <w:rsid w:val="00A37FA1"/>
    <w:rsid w:val="00A42D0C"/>
    <w:rsid w:val="00A82FD1"/>
    <w:rsid w:val="00A87BE8"/>
    <w:rsid w:val="00AA29F9"/>
    <w:rsid w:val="00AC318C"/>
    <w:rsid w:val="00B25F24"/>
    <w:rsid w:val="00B91F9D"/>
    <w:rsid w:val="00BE2F4E"/>
    <w:rsid w:val="00BF5CE8"/>
    <w:rsid w:val="00C00601"/>
    <w:rsid w:val="00C13D05"/>
    <w:rsid w:val="00C55FF7"/>
    <w:rsid w:val="00C70CED"/>
    <w:rsid w:val="00C71342"/>
    <w:rsid w:val="00C971D7"/>
    <w:rsid w:val="00CD346A"/>
    <w:rsid w:val="00CE1406"/>
    <w:rsid w:val="00CF0F35"/>
    <w:rsid w:val="00CF6A00"/>
    <w:rsid w:val="00D2036F"/>
    <w:rsid w:val="00D21CBF"/>
    <w:rsid w:val="00D40DC8"/>
    <w:rsid w:val="00D47377"/>
    <w:rsid w:val="00D93E01"/>
    <w:rsid w:val="00DC2F10"/>
    <w:rsid w:val="00DD1864"/>
    <w:rsid w:val="00DF2BE3"/>
    <w:rsid w:val="00E11C8F"/>
    <w:rsid w:val="00E443EA"/>
    <w:rsid w:val="00E50F9C"/>
    <w:rsid w:val="00E66E9A"/>
    <w:rsid w:val="00E74715"/>
    <w:rsid w:val="00E74A1B"/>
    <w:rsid w:val="00E86753"/>
    <w:rsid w:val="00ED5D60"/>
    <w:rsid w:val="00F044A3"/>
    <w:rsid w:val="00F15403"/>
    <w:rsid w:val="00F1720F"/>
    <w:rsid w:val="00F21CF8"/>
    <w:rsid w:val="00F823BE"/>
    <w:rsid w:val="03E719F9"/>
    <w:rsid w:val="07FE491D"/>
    <w:rsid w:val="082E5B6A"/>
    <w:rsid w:val="0E6D3909"/>
    <w:rsid w:val="103F6777"/>
    <w:rsid w:val="11B322D4"/>
    <w:rsid w:val="15434E23"/>
    <w:rsid w:val="16B8213B"/>
    <w:rsid w:val="1F0C4B17"/>
    <w:rsid w:val="20962DEA"/>
    <w:rsid w:val="209D7371"/>
    <w:rsid w:val="21823257"/>
    <w:rsid w:val="22645116"/>
    <w:rsid w:val="28D379BD"/>
    <w:rsid w:val="291F0677"/>
    <w:rsid w:val="2B7B58B1"/>
    <w:rsid w:val="2D1E0A42"/>
    <w:rsid w:val="2D626BBA"/>
    <w:rsid w:val="2E33215B"/>
    <w:rsid w:val="2F7D7AD1"/>
    <w:rsid w:val="327A27F9"/>
    <w:rsid w:val="33DF6B01"/>
    <w:rsid w:val="34453FBD"/>
    <w:rsid w:val="388A1DDE"/>
    <w:rsid w:val="393D0552"/>
    <w:rsid w:val="3A9C5EF5"/>
    <w:rsid w:val="3AE60EB1"/>
    <w:rsid w:val="3C972C81"/>
    <w:rsid w:val="3EEFAE40"/>
    <w:rsid w:val="3F4876D7"/>
    <w:rsid w:val="3FBB5D50"/>
    <w:rsid w:val="3FF77207"/>
    <w:rsid w:val="415940C8"/>
    <w:rsid w:val="423430DF"/>
    <w:rsid w:val="43FE6CF7"/>
    <w:rsid w:val="4A6A417D"/>
    <w:rsid w:val="4BCC5797"/>
    <w:rsid w:val="4DCB3C36"/>
    <w:rsid w:val="4F8E345D"/>
    <w:rsid w:val="50760AE3"/>
    <w:rsid w:val="50E924A6"/>
    <w:rsid w:val="5302527A"/>
    <w:rsid w:val="539F176B"/>
    <w:rsid w:val="56D562E5"/>
    <w:rsid w:val="57EE2FB8"/>
    <w:rsid w:val="58B93C74"/>
    <w:rsid w:val="5DD70A68"/>
    <w:rsid w:val="5F9741AB"/>
    <w:rsid w:val="5FDF255A"/>
    <w:rsid w:val="62F10C78"/>
    <w:rsid w:val="647A1A43"/>
    <w:rsid w:val="65242773"/>
    <w:rsid w:val="65D363DC"/>
    <w:rsid w:val="6AB50A82"/>
    <w:rsid w:val="6B930BEB"/>
    <w:rsid w:val="6C315445"/>
    <w:rsid w:val="6F6644C8"/>
    <w:rsid w:val="710A1C7C"/>
    <w:rsid w:val="7280379C"/>
    <w:rsid w:val="74B15B07"/>
    <w:rsid w:val="7BE654EC"/>
    <w:rsid w:val="7D8A62B1"/>
    <w:rsid w:val="7DFF3C85"/>
    <w:rsid w:val="9F563B81"/>
    <w:rsid w:val="EF38E053"/>
    <w:rsid w:val="F43DAA59"/>
    <w:rsid w:val="F7C7D45F"/>
    <w:rsid w:val="F9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rFonts w:ascii="宋体"/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标题 2 字符"/>
    <w:basedOn w:val="9"/>
    <w:link w:val="2"/>
    <w:qFormat/>
    <w:uiPriority w:val="0"/>
    <w:rPr>
      <w:rFonts w:ascii="等线 Light" w:hAnsi="等线 Light" w:eastAsia="等线 Light"/>
      <w:b/>
      <w:bCs/>
      <w:kern w:val="2"/>
      <w:sz w:val="32"/>
      <w:szCs w:val="32"/>
    </w:rPr>
  </w:style>
  <w:style w:type="character" w:customStyle="1" w:styleId="12">
    <w:name w:val="页眉 字符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批注框文本 字符"/>
    <w:basedOn w:val="9"/>
    <w:link w:val="4"/>
    <w:qFormat/>
    <w:uiPriority w:val="0"/>
    <w:rPr>
      <w:rFonts w:ascii="宋体" w:hAnsi="Calibr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1036</Words>
  <Characters>1082</Characters>
  <Lines>1</Lines>
  <Paragraphs>3</Paragraphs>
  <TotalTime>2</TotalTime>
  <ScaleCrop>false</ScaleCrop>
  <LinksUpToDate>false</LinksUpToDate>
  <CharactersWithSpaces>1093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2023-06-07T06:35:00Z</dcterms:created>
  <dc:creator>Lenovo</dc:creator>
  <cp:lastModifiedBy>WPS_8018961</cp:lastModifiedBy>
  <dcterms:modified xsi:type="dcterms:W3CDTF">2023-06-30T02:00:19Z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FE509B63A42E39B5B46F8A64F2E72DEF_43</vt:lpwstr>
  </property>
</Properties>
</file>